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2D0" w:rsidRPr="00437671" w:rsidRDefault="00437671" w:rsidP="0013701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4376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Консультация для педагогов на тему: «Организация </w:t>
      </w:r>
      <w:r w:rsidRPr="004376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STIAM</w:t>
      </w:r>
      <w:r w:rsidRPr="0043767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- пространства в группе с учётом ФГОС ДО».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Составил воспитатель: Маркина С.А.</w:t>
      </w:r>
    </w:p>
    <w:p w:rsidR="00A81B29" w:rsidRDefault="00A81B29" w:rsidP="00437671">
      <w:pPr>
        <w:spacing w:after="0" w:line="240" w:lineRule="auto"/>
        <w:ind w:right="92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0A22D0" w:rsidRDefault="00A81B29" w:rsidP="00437671">
      <w:pPr>
        <w:spacing w:after="0" w:line="240" w:lineRule="auto"/>
        <w:ind w:right="92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0A22D0"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STE</w:t>
      </w:r>
      <w:r w:rsidR="000A22D0"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A</w:t>
      </w:r>
      <w:r w:rsidR="000A22D0"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M обучение</w:t>
      </w:r>
      <w:r w:rsidR="000A22D0"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— это инновационная методика, которая позволяет выйти на новый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   </w:t>
      </w:r>
      <w:r w:rsidR="000A22D0"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уровень совершенствования навыков у наших детей.</w:t>
      </w:r>
    </w:p>
    <w:p w:rsidR="000A22D0" w:rsidRDefault="000A22D0" w:rsidP="00216DF0">
      <w:pPr>
        <w:spacing w:after="0" w:line="240" w:lineRule="auto"/>
        <w:ind w:left="360" w:right="92" w:firstLine="34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Основные составляющие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STEAM</w:t>
      </w: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технологий – наука, технология, инженерия, искусство, математика.</w:t>
      </w:r>
    </w:p>
    <w:p w:rsidR="000A22D0" w:rsidRPr="000A22D0" w:rsidRDefault="000A22D0" w:rsidP="00216DF0">
      <w:pPr>
        <w:spacing w:before="92" w:after="92" w:line="240" w:lineRule="auto"/>
        <w:ind w:left="360" w:right="92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Преимущества </w:t>
      </w:r>
      <w:r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STEAM</w:t>
      </w:r>
      <w:r w:rsidRPr="000A22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 технологий:</w:t>
      </w:r>
    </w:p>
    <w:p w:rsidR="000A22D0" w:rsidRDefault="000A22D0" w:rsidP="00216DF0">
      <w:pPr>
        <w:spacing w:before="92" w:after="92" w:line="240" w:lineRule="auto"/>
        <w:ind w:right="92" w:firstLine="34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Трансформируемость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STE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-игрушки, развитие интереса к техническим процессам, наглядность, активная коммуникация, командная работа.</w:t>
      </w:r>
    </w:p>
    <w:p w:rsidR="00B60E14" w:rsidRPr="000A22D0" w:rsidRDefault="00B60E14" w:rsidP="00B60E14">
      <w:pPr>
        <w:pStyle w:val="a4"/>
        <w:shd w:val="clear" w:color="auto" w:fill="FFFFFF"/>
        <w:spacing w:before="138" w:beforeAutospacing="0" w:after="138" w:afterAutospacing="0"/>
        <w:ind w:firstLine="360"/>
        <w:jc w:val="both"/>
        <w:rPr>
          <w:b/>
          <w:color w:val="111111"/>
        </w:rPr>
      </w:pPr>
      <w:r w:rsidRPr="000A22D0">
        <w:rPr>
          <w:b/>
          <w:color w:val="111111"/>
        </w:rPr>
        <w:t>Почему STEАM?</w:t>
      </w:r>
    </w:p>
    <w:p w:rsidR="00B60E14" w:rsidRPr="000A22D0" w:rsidRDefault="00B60E14" w:rsidP="00B60E1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A22D0">
        <w:rPr>
          <w:color w:val="111111"/>
        </w:rPr>
        <w:t xml:space="preserve">Сегодня развитию технической направленности отдан приоритет. По всей России </w:t>
      </w:r>
      <w:r>
        <w:rPr>
          <w:color w:val="111111"/>
        </w:rPr>
        <w:t>создается</w:t>
      </w:r>
      <w:r w:rsidRPr="000A22D0">
        <w:rPr>
          <w:color w:val="111111"/>
        </w:rPr>
        <w:t xml:space="preserve"> новый российский формат дополнительного образования детей в этой сфере</w:t>
      </w:r>
      <w:r>
        <w:rPr>
          <w:color w:val="111111"/>
        </w:rPr>
        <w:t xml:space="preserve"> </w:t>
      </w:r>
      <w:r w:rsidRPr="000A22D0">
        <w:rPr>
          <w:color w:val="111111"/>
        </w:rPr>
        <w:t>для формирования системы ускоренного развития технических способностей детей с целью взращивания инженеров и ученых нового типа. Но творчество и изобретательность всегда занимали центральное место в российской истории прогресса, а креативность является ведущей компетенцией XXI века, поэтому вектор развития дошкольного образования совпадает с пределами и возможностями STEАM-образования.</w:t>
      </w:r>
    </w:p>
    <w:p w:rsidR="00B60E14" w:rsidRDefault="00B60E14" w:rsidP="00B60E1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A22D0">
        <w:rPr>
          <w:color w:val="111111"/>
        </w:rPr>
        <w:t>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организации. В связи с этим, ФГОС ДО предъявляет требования к развивающей предметно-пространственной среде дошкольной организации.</w:t>
      </w:r>
    </w:p>
    <w:p w:rsidR="00B60E14" w:rsidRDefault="00B60E14" w:rsidP="00B60E1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A22D0">
        <w:rPr>
          <w:color w:val="111111"/>
        </w:rPr>
        <w:t xml:space="preserve">Предметно-развивающая среда в ДОУ создает условия для творческой деятельности детей. Она побуждает детей к игре, формирует воображение, становится материальной основой мыслительного процесса. </w:t>
      </w:r>
    </w:p>
    <w:p w:rsidR="000A22D0" w:rsidRDefault="00137010" w:rsidP="00216DF0">
      <w:pPr>
        <w:spacing w:after="0" w:line="240" w:lineRule="auto"/>
        <w:ind w:right="92" w:firstLine="34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Среди наиболее значимых компонентов образовательного развивающего пространства, мы выделяем пространственно-предметную</w:t>
      </w:r>
      <w:r w:rsidR="0063780F"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среду </w:t>
      </w:r>
      <w:r w:rsidR="00301D77" w:rsidRPr="000A22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развивающему</w:t>
      </w:r>
      <w:r w:rsidR="0063780F" w:rsidRPr="000A22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пространств</w:t>
      </w:r>
      <w:r w:rsidR="00301D77" w:rsidRPr="000A22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="0063780F" w:rsidRPr="000A22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нового уровня</w:t>
      </w:r>
      <w:r w:rsidR="005276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Моделирование образовательного развивающего пространства нового уровня в современном образовательном учреждении должно обеспечивать сознательную, целенаправленную, систематически и взаимодополняющую деятельность педагогов, обучающихся, родителей, воспитателей направленную на всестороннее развитие обучающегося, включающее такие структурные компоненты как самоопределение, самопознание, самореализацию, самовоспитание и саморазвитие учащихся. </w:t>
      </w:r>
    </w:p>
    <w:p w:rsidR="00137010" w:rsidRPr="000A22D0" w:rsidRDefault="00137010" w:rsidP="00216DF0">
      <w:pPr>
        <w:spacing w:after="0" w:line="240" w:lineRule="auto"/>
        <w:ind w:right="92" w:firstLine="348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</w:rPr>
      </w:pP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Целью данного моделирования является организация такого образовательного развивающего пространства, в котором будут формироваться индивидуально-психологические и специальные способности обучающихся к самоопределению, саморазвитию и самопознанию в новых образовательных и иных системах. Это необходимо сделать, для того чтобы </w:t>
      </w:r>
      <w:r w:rsidR="00301D77"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дети</w:t>
      </w: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научил</w:t>
      </w:r>
      <w:r w:rsidR="00301D77"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ись</w:t>
      </w:r>
      <w:r w:rsidRPr="000A22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самостоятельно приобретать знания, уметь работать с информацией, стимулировать её, видеть и решать возникающие в разных областях проблемы.</w:t>
      </w:r>
    </w:p>
    <w:p w:rsidR="00B60E14" w:rsidRDefault="00B60E14" w:rsidP="00216DF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8600F0" w:rsidRDefault="00216DF0" w:rsidP="00216DF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Всем вам знаком</w:t>
      </w:r>
      <w:r w:rsidR="008600F0">
        <w:rPr>
          <w:color w:val="111111"/>
        </w:rPr>
        <w:t xml:space="preserve"> развивающий игровой материал</w:t>
      </w:r>
      <w:r>
        <w:rPr>
          <w:color w:val="111111"/>
        </w:rPr>
        <w:t xml:space="preserve"> ДОУ.</w:t>
      </w:r>
    </w:p>
    <w:p w:rsidR="008600F0" w:rsidRPr="000A22D0" w:rsidRDefault="008600F0" w:rsidP="00216DF0">
      <w:pPr>
        <w:pStyle w:val="a4"/>
        <w:shd w:val="clear" w:color="auto" w:fill="FFFFFF"/>
        <w:spacing w:before="138" w:beforeAutospacing="0" w:after="138" w:afterAutospacing="0"/>
        <w:ind w:firstLine="360"/>
        <w:jc w:val="both"/>
        <w:rPr>
          <w:b/>
          <w:color w:val="111111"/>
        </w:rPr>
      </w:pPr>
      <w:r w:rsidRPr="000A22D0">
        <w:rPr>
          <w:b/>
          <w:color w:val="111111"/>
        </w:rPr>
        <w:t>Дидактический куб.</w:t>
      </w:r>
    </w:p>
    <w:p w:rsidR="008600F0" w:rsidRPr="000A22D0" w:rsidRDefault="008600F0" w:rsidP="00216DF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A22D0">
        <w:rPr>
          <w:color w:val="111111"/>
        </w:rPr>
        <w:t>Куб предназначен для разностороннего развития ребенка.</w:t>
      </w:r>
    </w:p>
    <w:p w:rsidR="008600F0" w:rsidRDefault="008600F0" w:rsidP="00216DF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A22D0">
        <w:rPr>
          <w:color w:val="111111"/>
        </w:rPr>
        <w:t>Дети формируют свои знания в различных познавательных областях.</w:t>
      </w:r>
    </w:p>
    <w:p w:rsidR="00CB3BB2" w:rsidRPr="000A22D0" w:rsidRDefault="00CB3BB2" w:rsidP="008600F0">
      <w:pPr>
        <w:pStyle w:val="a4"/>
        <w:shd w:val="clear" w:color="auto" w:fill="FFFFFF"/>
        <w:spacing w:before="138" w:beforeAutospacing="0" w:after="138" w:afterAutospacing="0"/>
        <w:ind w:firstLine="360"/>
        <w:rPr>
          <w:color w:val="111111"/>
        </w:rPr>
      </w:pPr>
      <w:r w:rsidRPr="00CB3BB2">
        <w:rPr>
          <w:noProof/>
          <w:color w:val="111111"/>
        </w:rPr>
        <w:lastRenderedPageBreak/>
        <w:drawing>
          <wp:inline distT="0" distB="0" distL="0" distR="0">
            <wp:extent cx="2402874" cy="1573428"/>
            <wp:effectExtent l="19050" t="0" r="0" b="0"/>
            <wp:docPr id="6" name="Рисунок 6" descr="C:\Users\калинка\Desktop\IMG_6962-1024x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калинка\Desktop\IMG_6962-1024x68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19" cy="157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DF0" w:rsidRDefault="00216DF0" w:rsidP="004E523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8600F0" w:rsidRPr="004E523A" w:rsidRDefault="008600F0" w:rsidP="004E523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A22D0">
        <w:rPr>
          <w:b/>
          <w:color w:val="111111"/>
        </w:rPr>
        <w:t>Занимательный куб.</w:t>
      </w:r>
      <w:r w:rsidR="00CB3BB2" w:rsidRPr="00CB3BB2">
        <w:rPr>
          <w:color w:val="111111"/>
        </w:rPr>
        <w:t xml:space="preserve"> </w:t>
      </w:r>
      <w:r w:rsidR="00CB3BB2" w:rsidRPr="000A22D0">
        <w:rPr>
          <w:color w:val="111111"/>
        </w:rPr>
        <w:t>Этот куб развивает у детей мелкую моторику рук (плетение шнурков, плетение лент в различном направлении, соединение колец). Так же куб развивает математические представление </w:t>
      </w:r>
      <w:r w:rsidR="00CB3BB2" w:rsidRPr="000A22D0">
        <w:rPr>
          <w:i/>
          <w:iCs/>
          <w:color w:val="111111"/>
          <w:bdr w:val="none" w:sz="0" w:space="0" w:color="auto" w:frame="1"/>
        </w:rPr>
        <w:t>(счет, величину, ширину)</w:t>
      </w:r>
      <w:r w:rsidR="00CB3BB2" w:rsidRPr="000A22D0">
        <w:rPr>
          <w:color w:val="111111"/>
        </w:rPr>
        <w:t>.</w:t>
      </w:r>
    </w:p>
    <w:p w:rsidR="008600F0" w:rsidRPr="004E523A" w:rsidRDefault="00CB3BB2" w:rsidP="004E523A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CB3BB2">
        <w:rPr>
          <w:b/>
          <w:noProof/>
          <w:color w:val="111111"/>
        </w:rPr>
        <w:drawing>
          <wp:inline distT="0" distB="0" distL="0" distR="0">
            <wp:extent cx="2023934" cy="1960606"/>
            <wp:effectExtent l="19050" t="0" r="0" b="0"/>
            <wp:docPr id="3" name="Рисунок 3" descr="C:\Users\калинка\Desktop\1028950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алинка\Desktop\102895041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09" cy="196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0F0" w:rsidRPr="000A22D0" w:rsidRDefault="008600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A22D0">
        <w:rPr>
          <w:b/>
          <w:color w:val="111111"/>
        </w:rPr>
        <w:t>Дидактическая игра </w:t>
      </w:r>
      <w:r w:rsidRPr="000A22D0">
        <w:rPr>
          <w:b/>
          <w:i/>
          <w:iCs/>
          <w:color w:val="111111"/>
          <w:bdr w:val="none" w:sz="0" w:space="0" w:color="auto" w:frame="1"/>
        </w:rPr>
        <w:t>«Веселый счет»</w:t>
      </w:r>
      <w:r w:rsidRPr="000A22D0">
        <w:rPr>
          <w:b/>
          <w:color w:val="111111"/>
        </w:rPr>
        <w:t>.</w:t>
      </w:r>
    </w:p>
    <w:p w:rsidR="008600F0" w:rsidRDefault="008600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A22D0">
        <w:rPr>
          <w:color w:val="111111"/>
        </w:rPr>
        <w:t>Игра знакомит детей с числами от 1 до 5, и до 10 закрепляет знание цифр и числового ряда в пределах 5. Закрепляет обратный и порядковый счет, учит соотносить числа и количества</w:t>
      </w:r>
    </w:p>
    <w:p w:rsidR="00CB3BB2" w:rsidRDefault="00CB3BB2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8600F0" w:rsidRDefault="00CB3BB2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B3BB2">
        <w:rPr>
          <w:b/>
          <w:noProof/>
          <w:color w:val="111111"/>
        </w:rPr>
        <w:drawing>
          <wp:inline distT="0" distB="0" distL="0" distR="0">
            <wp:extent cx="2155739" cy="1746422"/>
            <wp:effectExtent l="19050" t="0" r="0" b="0"/>
            <wp:docPr id="4" name="Рисунок 4" descr="C:\Users\калинка\Desktop\59fe49aab0a6b_14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калинка\Desktop\59fe49aab0a6b_1429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98" cy="174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BB2" w:rsidRDefault="00CB3BB2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CB3BB2" w:rsidRDefault="004E523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 xml:space="preserve">Соленое тесто - </w:t>
      </w:r>
      <w:r w:rsidRPr="004E523A">
        <w:t>Соленое тесто отлично подходит для детских игр уже с 3-х лет. </w:t>
      </w:r>
      <w:hyperlink r:id="rId10" w:history="1">
        <w:r w:rsidRPr="004E523A">
          <w:t>Поделки из соленого теста</w:t>
        </w:r>
      </w:hyperlink>
      <w:r w:rsidRPr="004E523A">
        <w:t> – это игрушки, создавая которые, ребенок впервые сталкивается с тремя измерениями: высотой, шириной и длиной. К тому же, сделать такой материал для веселого детского досуга можно в домашних условиях, используя лишь муку, воду и соль. </w:t>
      </w:r>
      <w:r w:rsidRPr="004E523A">
        <w:br/>
      </w:r>
    </w:p>
    <w:p w:rsidR="00CB3BB2" w:rsidRDefault="00CB3BB2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B3BB2">
        <w:rPr>
          <w:b/>
          <w:noProof/>
          <w:color w:val="111111"/>
        </w:rPr>
        <w:lastRenderedPageBreak/>
        <w:drawing>
          <wp:inline distT="0" distB="0" distL="0" distR="0">
            <wp:extent cx="2662638" cy="2776152"/>
            <wp:effectExtent l="19050" t="0" r="4362" b="0"/>
            <wp:docPr id="41" name="Рисунок 41" descr="что такое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что такое stea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13" cy="277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0" w:rsidRDefault="009867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216DF0" w:rsidRDefault="00216D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216DF0" w:rsidRDefault="00216D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867F0" w:rsidRPr="009867F0" w:rsidRDefault="009867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  <w:r>
        <w:rPr>
          <w:b/>
          <w:color w:val="111111"/>
        </w:rPr>
        <w:t>Пластилин для лепки.</w:t>
      </w:r>
      <w:r w:rsidRPr="009867F0">
        <w:t xml:space="preserve"> </w:t>
      </w:r>
      <w:hyperlink r:id="rId12" w:history="1">
        <w:r w:rsidRPr="009867F0">
          <w:t>Лепка с детьми из пластилина</w:t>
        </w:r>
      </w:hyperlink>
      <w:r w:rsidRPr="009867F0">
        <w:t> развивает мелкую моторику детей и их фантазию, а также показывает, как искусство соединяется с моделированием. Чтобы обезопасить маленького ребенка, можно </w:t>
      </w:r>
      <w:hyperlink r:id="rId13" w:history="1">
        <w:r w:rsidRPr="009867F0">
          <w:t>сделать безопасный пластилин своими руками</w:t>
        </w:r>
      </w:hyperlink>
      <w:r w:rsidRPr="009867F0">
        <w:t>.</w:t>
      </w:r>
    </w:p>
    <w:p w:rsidR="009867F0" w:rsidRDefault="009867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9867F0">
        <w:rPr>
          <w:b/>
          <w:noProof/>
          <w:color w:val="111111"/>
        </w:rPr>
        <w:drawing>
          <wp:inline distT="0" distB="0" distL="0" distR="0">
            <wp:extent cx="4395092" cy="2702011"/>
            <wp:effectExtent l="19050" t="0" r="5458" b="0"/>
            <wp:docPr id="43" name="Рисунок 43" descr="steam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eam игр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88" cy="27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B2" w:rsidRDefault="00CB3BB2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867F0" w:rsidRDefault="009867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867F0" w:rsidRDefault="009867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8600F0" w:rsidRDefault="008600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proofErr w:type="spellStart"/>
      <w:r>
        <w:rPr>
          <w:b/>
          <w:color w:val="111111"/>
        </w:rPr>
        <w:t>Интерактив</w:t>
      </w:r>
      <w:proofErr w:type="spellEnd"/>
      <w:r>
        <w:rPr>
          <w:b/>
          <w:color w:val="111111"/>
        </w:rPr>
        <w:t xml:space="preserve"> с педагогами.</w:t>
      </w:r>
    </w:p>
    <w:p w:rsidR="00216DF0" w:rsidRDefault="00216DF0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DB4B8A" w:rsidRDefault="008600F0" w:rsidP="00DB4B8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>Какие ещё есть инженерные игры в группах?</w:t>
      </w:r>
    </w:p>
    <w:p w:rsidR="00216DF0" w:rsidRDefault="00216DF0" w:rsidP="00DB4B8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DB4B8A" w:rsidRPr="00DB4B8A" w:rsidRDefault="00DB4B8A" w:rsidP="00DB4B8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DB4B8A">
        <w:rPr>
          <w:b/>
          <w:bCs/>
        </w:rPr>
        <w:t>Развивающая доска «</w:t>
      </w:r>
      <w:proofErr w:type="spellStart"/>
      <w:r w:rsidRPr="00DB4B8A">
        <w:rPr>
          <w:b/>
          <w:bCs/>
        </w:rPr>
        <w:t>Геометрик</w:t>
      </w:r>
      <w:proofErr w:type="spellEnd"/>
      <w:r w:rsidRPr="00DB4B8A">
        <w:rPr>
          <w:b/>
          <w:bCs/>
        </w:rPr>
        <w:t>»</w:t>
      </w:r>
      <w:r w:rsidRPr="00DB4B8A">
        <w:rPr>
          <w:rFonts w:ascii="Arial" w:hAnsi="Arial" w:cs="Arial"/>
          <w:color w:val="333333"/>
          <w:sz w:val="29"/>
          <w:szCs w:val="29"/>
        </w:rPr>
        <w:t xml:space="preserve"> </w:t>
      </w:r>
      <w:r>
        <w:rPr>
          <w:rFonts w:ascii="Arial" w:hAnsi="Arial" w:cs="Arial"/>
          <w:color w:val="333333"/>
          <w:sz w:val="29"/>
          <w:szCs w:val="29"/>
        </w:rPr>
        <w:t>-</w:t>
      </w:r>
      <w:r w:rsidRPr="00DB4B8A">
        <w:t>такая игра поможет </w:t>
      </w:r>
      <w:hyperlink r:id="rId15" w:tgtFrame="_self" w:history="1">
        <w:r w:rsidRPr="00DB4B8A">
          <w:rPr>
            <w:u w:val="single"/>
          </w:rPr>
          <w:t>изучать геометрические фигуры,</w:t>
        </w:r>
      </w:hyperlink>
      <w:r w:rsidRPr="00DB4B8A">
        <w:t> осваивать счет. Дети постарше могут выплетать резинками фигуры животных и предметов, буквы и цифры, разнообразные узоры. Такие игрушки стимулируют детскую фантазию и помогают малышам лучше ориентироваться в пространстве</w:t>
      </w:r>
    </w:p>
    <w:p w:rsidR="00DB4B8A" w:rsidRDefault="00DB4B8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DB4B8A" w:rsidRDefault="00DB4B8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8600F0" w:rsidRDefault="00DB4B8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  <w:r w:rsidRPr="00DB4B8A">
        <w:rPr>
          <w:b/>
          <w:noProof/>
          <w:color w:val="FF0000"/>
        </w:rPr>
        <w:lastRenderedPageBreak/>
        <w:drawing>
          <wp:inline distT="0" distB="0" distL="0" distR="0">
            <wp:extent cx="4283677" cy="3212757"/>
            <wp:effectExtent l="19050" t="0" r="2573" b="0"/>
            <wp:docPr id="47" name="Рисунок 47" descr="игры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гры stea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20" cy="32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8A" w:rsidRDefault="00DB4B8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</w:p>
    <w:p w:rsidR="009867F0" w:rsidRDefault="009867F0" w:rsidP="00465A2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16DF0" w:rsidRDefault="00216DF0" w:rsidP="00465A2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16DF0" w:rsidRDefault="00216DF0" w:rsidP="00465A2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16DF0" w:rsidRDefault="00216DF0" w:rsidP="00465A2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B4B8A" w:rsidRPr="00DB4B8A" w:rsidRDefault="00DB4B8A" w:rsidP="00465A2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4B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Деревянная игрушка «</w:t>
      </w:r>
      <w:proofErr w:type="spellStart"/>
      <w:r w:rsidRPr="00DB4B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Дженга</w:t>
      </w:r>
      <w:proofErr w:type="spellEnd"/>
      <w:r w:rsidRPr="00DB4B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="00465A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-</w:t>
      </w:r>
      <w:r w:rsidRPr="00DB4B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не только веселая игра для всей семьи, но и отличный способ узнать больше о сооружениях и балансе.</w:t>
      </w:r>
      <w:r w:rsidRPr="00DB4B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867F0" w:rsidRDefault="00465A2A" w:rsidP="009867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333333"/>
        </w:rPr>
      </w:pPr>
      <w:r w:rsidRPr="00465A2A">
        <w:rPr>
          <w:b/>
          <w:noProof/>
          <w:color w:val="FF0000"/>
        </w:rPr>
        <w:drawing>
          <wp:inline distT="0" distB="0" distL="0" distR="0">
            <wp:extent cx="4083393" cy="4083393"/>
            <wp:effectExtent l="19050" t="0" r="0" b="0"/>
            <wp:docPr id="55" name="Рисунок 55" descr="игры для STEAM-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гры для STEAM-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11" cy="409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0" w:rsidRDefault="009867F0" w:rsidP="009867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333333"/>
        </w:rPr>
      </w:pPr>
    </w:p>
    <w:p w:rsidR="009867F0" w:rsidRDefault="009867F0" w:rsidP="009867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333333"/>
        </w:rPr>
      </w:pPr>
    </w:p>
    <w:p w:rsidR="00465A2A" w:rsidRPr="00465A2A" w:rsidRDefault="00465A2A" w:rsidP="009867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  <w:r w:rsidRPr="00465A2A">
        <w:rPr>
          <w:b/>
          <w:bCs/>
          <w:color w:val="333333"/>
        </w:rPr>
        <w:t>Спирограф</w:t>
      </w:r>
      <w:r>
        <w:rPr>
          <w:b/>
          <w:bCs/>
          <w:color w:val="333333"/>
        </w:rPr>
        <w:t xml:space="preserve"> - э</w:t>
      </w:r>
      <w:r w:rsidRPr="00465A2A">
        <w:rPr>
          <w:color w:val="333333"/>
        </w:rPr>
        <w:t>то тот случай, когда математика прекрасным образом соединилась с искусством. Спирографы стали популярными с самого начала их создания, с 1965 года, и не без оснований, ведь они делают создание сложных форм невероятно легким и увлекательным.</w:t>
      </w:r>
      <w:r w:rsidRPr="00465A2A">
        <w:rPr>
          <w:color w:val="333333"/>
        </w:rPr>
        <w:br/>
      </w: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  <w:r w:rsidRPr="00465A2A">
        <w:rPr>
          <w:b/>
          <w:noProof/>
          <w:color w:val="FF0000"/>
        </w:rPr>
        <w:lastRenderedPageBreak/>
        <w:drawing>
          <wp:inline distT="0" distB="0" distL="0" distR="0">
            <wp:extent cx="4735161" cy="3361037"/>
            <wp:effectExtent l="19050" t="0" r="8289" b="0"/>
            <wp:docPr id="57" name="Рисунок 57" descr="STEAM-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TEAM-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74" cy="33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</w:p>
    <w:p w:rsidR="009867F0" w:rsidRDefault="009867F0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216DF0" w:rsidRDefault="00216DF0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216DF0" w:rsidRDefault="00216DF0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465A2A" w:rsidRP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465A2A">
        <w:rPr>
          <w:b/>
        </w:rPr>
        <w:t xml:space="preserve">Деревянный конструктор – </w:t>
      </w:r>
      <w:r w:rsidRPr="00465A2A">
        <w:t>Конструктор из деревянных блоков наверняка найдется практически у каждого второго. Такой конструктор можно использовать как игру-головоломку, складывая более сложные формы из маленьких блоков.</w:t>
      </w:r>
      <w:r w:rsidRPr="00465A2A">
        <w:br/>
      </w: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  <w:r w:rsidRPr="00465A2A">
        <w:rPr>
          <w:b/>
          <w:noProof/>
          <w:color w:val="FF0000"/>
        </w:rPr>
        <w:drawing>
          <wp:inline distT="0" distB="0" distL="0" distR="0">
            <wp:extent cx="2831242" cy="2097125"/>
            <wp:effectExtent l="19050" t="0" r="7208" b="0"/>
            <wp:docPr id="59" name="Рисунок 59" descr="что такое steam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то такое steam в украин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0" cy="209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</w:p>
    <w:p w:rsidR="00465A2A" w:rsidRPr="00465A2A" w:rsidRDefault="00465A2A" w:rsidP="00465A2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2A">
        <w:rPr>
          <w:rFonts w:ascii="Times New Roman" w:hAnsi="Times New Roman" w:cs="Times New Roman"/>
          <w:b/>
          <w:sz w:val="24"/>
          <w:szCs w:val="24"/>
        </w:rPr>
        <w:t>Робототехника –</w:t>
      </w:r>
      <w:hyperlink r:id="rId20" w:history="1">
        <w:r w:rsidRPr="00465A2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Наборы робототехники</w:t>
        </w:r>
      </w:hyperlink>
      <w:r w:rsidRPr="00465A2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позволят вам не только провести с пользой время со своими детьми, но и приобщить их к творчеству с использованием передовых технологий. </w:t>
      </w: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</w:p>
    <w:p w:rsidR="00465A2A" w:rsidRDefault="00465A2A" w:rsidP="00465A2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FF0000"/>
        </w:rPr>
      </w:pPr>
      <w:r w:rsidRPr="00465A2A">
        <w:rPr>
          <w:b/>
          <w:noProof/>
          <w:color w:val="FF0000"/>
        </w:rPr>
        <w:lastRenderedPageBreak/>
        <w:drawing>
          <wp:inline distT="0" distB="0" distL="0" distR="0">
            <wp:extent cx="3328089" cy="2496065"/>
            <wp:effectExtent l="19050" t="0" r="5661" b="0"/>
            <wp:docPr id="61" name="Рисунок 61" descr="STEAM-образование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TEAM-образование в Украи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78" cy="24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3A" w:rsidRDefault="004E523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4E523A" w:rsidRDefault="004E523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FB6B3E" w:rsidRDefault="00FB6B3E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</w:rPr>
      </w:pPr>
      <w:r>
        <w:rPr>
          <w:b/>
        </w:rPr>
        <w:t>Предлагаем взять</w:t>
      </w:r>
      <w:r w:rsidR="00DB4B8A">
        <w:rPr>
          <w:b/>
        </w:rPr>
        <w:t xml:space="preserve"> </w:t>
      </w:r>
      <w:r>
        <w:rPr>
          <w:b/>
        </w:rPr>
        <w:t>для работы с де</w:t>
      </w:r>
      <w:r w:rsidR="00DB4B8A">
        <w:rPr>
          <w:b/>
        </w:rPr>
        <w:t>тьми следующий развивающий мате</w:t>
      </w:r>
      <w:r>
        <w:rPr>
          <w:b/>
        </w:rPr>
        <w:t>риал:</w:t>
      </w:r>
    </w:p>
    <w:p w:rsidR="009867F0" w:rsidRDefault="008600F0" w:rsidP="009867F0">
      <w:pPr>
        <w:pStyle w:val="a4"/>
        <w:shd w:val="clear" w:color="auto" w:fill="FFFFFF"/>
        <w:spacing w:before="138" w:beforeAutospacing="0" w:after="138" w:afterAutospacing="0"/>
        <w:ind w:firstLine="360"/>
        <w:rPr>
          <w:color w:val="111111"/>
        </w:rPr>
      </w:pPr>
      <w:r w:rsidRPr="000A22D0">
        <w:rPr>
          <w:b/>
          <w:color w:val="111111"/>
        </w:rPr>
        <w:t>Дидактическая игра </w:t>
      </w:r>
      <w:r w:rsidRPr="000A22D0">
        <w:rPr>
          <w:b/>
          <w:i/>
          <w:iCs/>
          <w:color w:val="111111"/>
          <w:bdr w:val="none" w:sz="0" w:space="0" w:color="auto" w:frame="1"/>
        </w:rPr>
        <w:t>«Веселые скрепки»</w:t>
      </w:r>
      <w:r w:rsidRPr="000A22D0">
        <w:rPr>
          <w:b/>
          <w:color w:val="111111"/>
        </w:rPr>
        <w:t>.</w:t>
      </w:r>
      <w:r w:rsidR="009867F0" w:rsidRPr="009867F0">
        <w:rPr>
          <w:color w:val="111111"/>
        </w:rPr>
        <w:t xml:space="preserve"> </w:t>
      </w:r>
    </w:p>
    <w:p w:rsidR="008600F0" w:rsidRDefault="009867F0" w:rsidP="001007B9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0A22D0">
        <w:rPr>
          <w:color w:val="111111"/>
        </w:rPr>
        <w:t>В этой игре у детей развивается мелкая моторика рук, закрепляется количественный счет</w:t>
      </w:r>
      <w:r>
        <w:rPr>
          <w:color w:val="111111"/>
        </w:rPr>
        <w:t>.</w:t>
      </w:r>
    </w:p>
    <w:p w:rsidR="004E523A" w:rsidRPr="000A22D0" w:rsidRDefault="004E523A" w:rsidP="008600F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4E523A">
        <w:rPr>
          <w:b/>
          <w:noProof/>
          <w:color w:val="111111"/>
        </w:rPr>
        <w:drawing>
          <wp:inline distT="0" distB="0" distL="0" distR="0">
            <wp:extent cx="2320496" cy="2117125"/>
            <wp:effectExtent l="19050" t="0" r="3604" b="0"/>
            <wp:docPr id="9" name="Рисунок 9" descr="C:\Users\калинка\Desktop\061acbc978ddc3a452707903b1a3a52d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алинка\Desktop\061acbc978ddc3a452707903b1a3a52d.jpg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5" cy="211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67F0" w:rsidRPr="009867F0">
        <w:rPr>
          <w:b/>
          <w:noProof/>
          <w:color w:val="111111"/>
        </w:rPr>
        <w:drawing>
          <wp:inline distT="0" distB="0" distL="0" distR="0">
            <wp:extent cx="2599930" cy="2116617"/>
            <wp:effectExtent l="19050" t="0" r="0" b="0"/>
            <wp:docPr id="10" name="Рисунок 10" descr="C:\Users\User\Desktop\6c6778e2f6a8a59b0e6c82f37318074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6c6778e2f6a8a59b0e6c82f373180743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41" cy="21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010" w:rsidRPr="000A22D0" w:rsidRDefault="00137010" w:rsidP="001370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16DF0" w:rsidRDefault="00216DF0" w:rsidP="00CB3BB2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CB3BB2" w:rsidRPr="000A22D0" w:rsidRDefault="00137010" w:rsidP="00CB3BB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A22D0">
        <w:rPr>
          <w:b/>
          <w:color w:val="111111"/>
        </w:rPr>
        <w:t>Напольный лабиринт.</w:t>
      </w:r>
      <w:r w:rsidR="00CB3BB2" w:rsidRPr="00CB3BB2">
        <w:rPr>
          <w:color w:val="111111"/>
        </w:rPr>
        <w:t xml:space="preserve"> </w:t>
      </w:r>
      <w:r w:rsidR="00CB3BB2" w:rsidRPr="000A22D0">
        <w:rPr>
          <w:color w:val="111111"/>
        </w:rPr>
        <w:t>В детстве мы все играли в игру лабиринт. Игра в </w:t>
      </w:r>
      <w:r w:rsidR="00CB3BB2" w:rsidRPr="000A22D0">
        <w:rPr>
          <w:i/>
          <w:iCs/>
          <w:color w:val="111111"/>
          <w:bdr w:val="none" w:sz="0" w:space="0" w:color="auto" w:frame="1"/>
        </w:rPr>
        <w:t>«Лабиринт»</w:t>
      </w:r>
      <w:r w:rsidR="00CB3BB2" w:rsidRPr="000A22D0">
        <w:rPr>
          <w:color w:val="111111"/>
        </w:rPr>
        <w:t> в моем детстве – это веселая забава. Мы рисовали лабиринты на земле и нужно было пройти от входа до выхода. В эту игру играли и девочки, и мальчики и эта игра была интересна в любом возрасте.</w:t>
      </w:r>
    </w:p>
    <w:p w:rsidR="00CB3BB2" w:rsidRPr="000A22D0" w:rsidRDefault="00CB3BB2" w:rsidP="00CB3BB2">
      <w:pPr>
        <w:pStyle w:val="a4"/>
        <w:shd w:val="clear" w:color="auto" w:fill="FFFFFF"/>
        <w:spacing w:before="138" w:beforeAutospacing="0" w:after="138" w:afterAutospacing="0"/>
        <w:ind w:firstLine="360"/>
        <w:rPr>
          <w:color w:val="111111"/>
        </w:rPr>
      </w:pPr>
      <w:r w:rsidRPr="000A22D0">
        <w:rPr>
          <w:color w:val="111111"/>
        </w:rPr>
        <w:t>В группах можно создать напольный лабиринт, не требующих особых затрат. При прохождении его у ребенка развивается логическое мышление, развивается пространственное восприятие.</w:t>
      </w:r>
    </w:p>
    <w:p w:rsidR="00CB3BB2" w:rsidRDefault="00CB3BB2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CB3BB2">
        <w:rPr>
          <w:b/>
          <w:noProof/>
          <w:color w:val="111111"/>
        </w:rPr>
        <w:drawing>
          <wp:inline distT="0" distB="0" distL="0" distR="0">
            <wp:extent cx="3238500" cy="2181225"/>
            <wp:effectExtent l="19050" t="0" r="0" b="0"/>
            <wp:docPr id="7" name="Рисунок 7" descr="C:\Users\калинка\Desktop\2329549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алинка\Desktop\2329549911.jp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4" cy="218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7F0" w:rsidRDefault="00C3253D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hyperlink r:id="rId25" w:history="1">
        <w:proofErr w:type="spellStart"/>
        <w:r w:rsidR="009867F0" w:rsidRPr="00DB4B8A">
          <w:rPr>
            <w:b/>
            <w:u w:val="single"/>
          </w:rPr>
          <w:t>Флексагон</w:t>
        </w:r>
        <w:proofErr w:type="spellEnd"/>
      </w:hyperlink>
      <w:r w:rsidR="009867F0" w:rsidRPr="00DB4B8A">
        <w:t> по праву считается уникальным симбиозом математики и </w:t>
      </w:r>
      <w:hyperlink r:id="rId26" w:history="1">
        <w:r w:rsidR="009867F0" w:rsidRPr="00DB4B8A">
          <w:t>оригами</w:t>
        </w:r>
      </w:hyperlink>
      <w:r w:rsidR="009867F0" w:rsidRPr="00DB4B8A">
        <w:t>. Дети как завороженные будут сидеть и выворачивать бумажную головоломку по несколько десятков раз. </w:t>
      </w:r>
      <w:r w:rsidR="009867F0" w:rsidRPr="00DB4B8A">
        <w:br/>
      </w:r>
      <w:r w:rsidR="009867F0" w:rsidRPr="009867F0">
        <w:rPr>
          <w:b/>
          <w:noProof/>
          <w:color w:val="111111"/>
        </w:rPr>
        <w:drawing>
          <wp:inline distT="0" distB="0" distL="0" distR="0">
            <wp:extent cx="3224939" cy="2150075"/>
            <wp:effectExtent l="19050" t="0" r="0" b="0"/>
            <wp:docPr id="11" name="Рисунок 53" descr="игрушки для STEAM-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грушки для STEAM-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0" cy="21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0" w:rsidRDefault="009867F0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DB4B8A">
        <w:rPr>
          <w:b/>
        </w:rPr>
        <w:t xml:space="preserve">Астрономический </w:t>
      </w:r>
      <w:proofErr w:type="spellStart"/>
      <w:r w:rsidRPr="00DB4B8A">
        <w:rPr>
          <w:b/>
        </w:rPr>
        <w:t>геоборд</w:t>
      </w:r>
      <w:proofErr w:type="spellEnd"/>
      <w:r>
        <w:rPr>
          <w:b/>
        </w:rPr>
        <w:t xml:space="preserve"> - </w:t>
      </w:r>
      <w:r w:rsidRPr="00DB4B8A">
        <w:t xml:space="preserve">с помощью </w:t>
      </w:r>
      <w:proofErr w:type="spellStart"/>
      <w:r w:rsidRPr="00DB4B8A">
        <w:t>геоборда</w:t>
      </w:r>
      <w:proofErr w:type="spellEnd"/>
      <w:r w:rsidRPr="00DB4B8A">
        <w:t> </w:t>
      </w:r>
      <w:hyperlink r:id="rId28" w:history="1">
        <w:r w:rsidRPr="00DB4B8A">
          <w:rPr>
            <w:u w:val="single"/>
          </w:rPr>
          <w:t>развивают мелкую моторику рук</w:t>
        </w:r>
      </w:hyperlink>
      <w:r w:rsidRPr="00DB4B8A">
        <w:t>, а старшие дети используют </w:t>
      </w:r>
      <w:proofErr w:type="spellStart"/>
      <w:r w:rsidRPr="00DB4B8A">
        <w:fldChar w:fldCharType="begin"/>
      </w:r>
      <w:r w:rsidRPr="00DB4B8A">
        <w:instrText xml:space="preserve"> HYPERLINK "http://www.uaua.info/ot-3-do-6/razvitie-ot-3-do-6/news-46673-kak-sdelat-geobord-svoimi-rukami-dlya-detey/" </w:instrText>
      </w:r>
      <w:r w:rsidRPr="00DB4B8A">
        <w:fldChar w:fldCharType="separate"/>
      </w:r>
      <w:r w:rsidRPr="00DB4B8A">
        <w:rPr>
          <w:u w:val="single"/>
        </w:rPr>
        <w:t>геоборд</w:t>
      </w:r>
      <w:proofErr w:type="spellEnd"/>
      <w:r w:rsidRPr="00DB4B8A">
        <w:fldChar w:fldCharType="end"/>
      </w:r>
      <w:r w:rsidRPr="00DB4B8A">
        <w:t> для изучения площади и периметра в практических упражнениях. А вот </w:t>
      </w:r>
      <w:hyperlink r:id="rId29" w:history="1">
        <w:r w:rsidRPr="00DB4B8A">
          <w:rPr>
            <w:u w:val="single"/>
          </w:rPr>
          <w:t xml:space="preserve">астрономический </w:t>
        </w:r>
        <w:proofErr w:type="spellStart"/>
        <w:r w:rsidRPr="00DB4B8A">
          <w:rPr>
            <w:u w:val="single"/>
          </w:rPr>
          <w:t>геоборд</w:t>
        </w:r>
        <w:proofErr w:type="spellEnd"/>
      </w:hyperlink>
      <w:r w:rsidRPr="00DB4B8A">
        <w:t xml:space="preserve"> способен вдохновить детей любых </w:t>
      </w:r>
      <w:proofErr w:type="spellStart"/>
      <w:r w:rsidRPr="00DB4B8A">
        <w:t>возростов</w:t>
      </w:r>
      <w:proofErr w:type="spellEnd"/>
      <w:r w:rsidRPr="00DB4B8A">
        <w:t xml:space="preserve"> на изучение созвездий.</w:t>
      </w:r>
      <w:r w:rsidRPr="00740BA7">
        <w:rPr>
          <w:rFonts w:ascii="Arial" w:hAnsi="Arial" w:cs="Arial"/>
          <w:color w:val="333333"/>
          <w:sz w:val="29"/>
          <w:szCs w:val="29"/>
        </w:rPr>
        <w:br/>
      </w:r>
    </w:p>
    <w:p w:rsidR="009867F0" w:rsidRDefault="009867F0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9867F0">
        <w:rPr>
          <w:b/>
          <w:noProof/>
          <w:color w:val="111111"/>
        </w:rPr>
        <w:drawing>
          <wp:inline distT="0" distB="0" distL="0" distR="0">
            <wp:extent cx="3658109" cy="2248929"/>
            <wp:effectExtent l="19050" t="0" r="0" b="0"/>
            <wp:docPr id="12" name="Рисунок 49" descr="игры steam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гры steam для дете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17" cy="2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F0" w:rsidRPr="000A22D0" w:rsidRDefault="009867F0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</w:p>
    <w:p w:rsidR="00137010" w:rsidRDefault="00137010" w:rsidP="00137010">
      <w:pPr>
        <w:pStyle w:val="a4"/>
        <w:shd w:val="clear" w:color="auto" w:fill="FFFFFF"/>
        <w:spacing w:before="138" w:beforeAutospacing="0" w:after="138" w:afterAutospacing="0"/>
        <w:ind w:firstLine="360"/>
        <w:rPr>
          <w:b/>
          <w:color w:val="111111"/>
        </w:rPr>
      </w:pPr>
      <w:r w:rsidRPr="000A22D0">
        <w:rPr>
          <w:b/>
          <w:color w:val="111111"/>
        </w:rPr>
        <w:t>Маркеры игрового пространства.</w:t>
      </w:r>
    </w:p>
    <w:p w:rsidR="00137010" w:rsidRPr="00465A2A" w:rsidRDefault="00137010" w:rsidP="001370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A22D0">
        <w:rPr>
          <w:color w:val="111111"/>
        </w:rPr>
        <w:t>Маркеры игрового пространства представляют собой игровые предметы и </w:t>
      </w:r>
      <w:r w:rsidRPr="00465A2A">
        <w:rPr>
          <w:rStyle w:val="a5"/>
          <w:color w:val="111111"/>
          <w:bdr w:val="none" w:sz="0" w:space="0" w:color="auto" w:frame="1"/>
        </w:rPr>
        <w:t>конструкции</w:t>
      </w:r>
      <w:r w:rsidRPr="00465A2A">
        <w:rPr>
          <w:color w:val="111111"/>
        </w:rPr>
        <w:t>, указывающие на место событий, в которых разворачивается сюжет </w:t>
      </w:r>
      <w:r w:rsidRPr="00465A2A">
        <w:rPr>
          <w:i/>
          <w:iCs/>
          <w:color w:val="111111"/>
          <w:bdr w:val="none" w:sz="0" w:space="0" w:color="auto" w:frame="1"/>
        </w:rPr>
        <w:t>(игра)</w:t>
      </w:r>
      <w:r w:rsidRPr="00465A2A">
        <w:rPr>
          <w:color w:val="111111"/>
        </w:rPr>
        <w:t>. Это может быть и домик, и машинка, и самолет, и парковка, и т. д.</w:t>
      </w:r>
    </w:p>
    <w:p w:rsidR="00465A2A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  <w:r w:rsidRPr="001007B9">
        <w:rPr>
          <w:noProof/>
          <w:color w:val="000000"/>
        </w:rPr>
        <w:drawing>
          <wp:inline distT="0" distB="0" distL="0" distR="0">
            <wp:extent cx="3333750" cy="2388973"/>
            <wp:effectExtent l="19050" t="0" r="0" b="0"/>
            <wp:docPr id="23" name="Рисунок 23" descr="C:\Users\калинка\Desktop\7757e8eff4a9adf9553995b7f0us--dlya-doma-i-interera-garazh-dlya-mashinok-parkovka-stella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алинка\Desktop\7757e8eff4a9adf9553995b7f0us--dlya-doma-i-interera-garazh-dlya-mashinok-parkovka-stellazh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84" cy="238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</w:p>
    <w:p w:rsidR="001007B9" w:rsidRP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b/>
          <w:color w:val="000000"/>
        </w:rPr>
      </w:pPr>
      <w:r w:rsidRPr="001007B9">
        <w:rPr>
          <w:b/>
          <w:color w:val="000000"/>
        </w:rPr>
        <w:t>Практическая часть.</w:t>
      </w:r>
    </w:p>
    <w:p w:rsid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  <w:r>
        <w:rPr>
          <w:color w:val="000000"/>
        </w:rPr>
        <w:lastRenderedPageBreak/>
        <w:t>Задание для педагогов:</w:t>
      </w:r>
    </w:p>
    <w:p w:rsidR="001007B9" w:rsidRDefault="001007B9" w:rsidP="001007B9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rFonts w:ascii="Arial" w:hAnsi="Arial" w:cs="Arial"/>
          <w:noProof/>
          <w:color w:val="333333"/>
          <w:sz w:val="29"/>
          <w:szCs w:val="29"/>
        </w:rPr>
      </w:pPr>
      <w:r>
        <w:rPr>
          <w:color w:val="000000"/>
        </w:rPr>
        <w:t>Придумать названия игры, цель и инструкцию для использования.</w:t>
      </w:r>
      <w:r w:rsidRPr="001007B9">
        <w:rPr>
          <w:rFonts w:ascii="Arial" w:hAnsi="Arial" w:cs="Arial"/>
          <w:noProof/>
          <w:color w:val="333333"/>
          <w:sz w:val="29"/>
          <w:szCs w:val="29"/>
        </w:rPr>
        <w:t xml:space="preserve"> </w:t>
      </w:r>
    </w:p>
    <w:p w:rsidR="001007B9" w:rsidRPr="00465A2A" w:rsidRDefault="001007B9" w:rsidP="001007B9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  <w:r w:rsidRPr="001007B9">
        <w:rPr>
          <w:noProof/>
          <w:color w:val="000000"/>
        </w:rPr>
        <w:drawing>
          <wp:inline distT="0" distB="0" distL="0" distR="0">
            <wp:extent cx="1883891" cy="2152636"/>
            <wp:effectExtent l="19050" t="0" r="2059" b="0"/>
            <wp:docPr id="45" name="Рисунок 45" descr="steam что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eam что эт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0" cy="21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</w:p>
    <w:p w:rsidR="001007B9" w:rsidRP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b/>
          <w:color w:val="000000"/>
        </w:rPr>
      </w:pPr>
      <w:r w:rsidRPr="001007B9">
        <w:rPr>
          <w:b/>
          <w:color w:val="000000"/>
        </w:rPr>
        <w:t>Заключение.</w:t>
      </w:r>
    </w:p>
    <w:p w:rsidR="001007B9" w:rsidRDefault="001007B9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color w:val="000000"/>
        </w:rPr>
      </w:pPr>
    </w:p>
    <w:p w:rsidR="000A22D0" w:rsidRPr="00465A2A" w:rsidRDefault="000A22D0" w:rsidP="000A22D0">
      <w:pPr>
        <w:pStyle w:val="a4"/>
        <w:shd w:val="clear" w:color="auto" w:fill="FFFFFF"/>
        <w:spacing w:before="0" w:beforeAutospacing="0" w:after="0" w:afterAutospacing="0" w:line="245" w:lineRule="atLeast"/>
        <w:ind w:firstLine="360"/>
        <w:rPr>
          <w:rFonts w:ascii="Arial" w:hAnsi="Arial" w:cs="Arial"/>
          <w:color w:val="000000"/>
        </w:rPr>
      </w:pPr>
      <w:r w:rsidRPr="00465A2A">
        <w:rPr>
          <w:color w:val="000000"/>
        </w:rPr>
        <w:t>На Международной конференции “STEAM </w:t>
      </w:r>
      <w:proofErr w:type="spellStart"/>
      <w:r w:rsidRPr="00465A2A">
        <w:rPr>
          <w:color w:val="000000"/>
        </w:rPr>
        <w:t>forward</w:t>
      </w:r>
      <w:proofErr w:type="spellEnd"/>
      <w:r w:rsidRPr="00465A2A">
        <w:rPr>
          <w:color w:val="000000"/>
        </w:rPr>
        <w:t xml:space="preserve">”, которая прошла </w:t>
      </w:r>
      <w:r w:rsidR="005276FD">
        <w:rPr>
          <w:color w:val="000000"/>
        </w:rPr>
        <w:t xml:space="preserve">ещё </w:t>
      </w:r>
      <w:r w:rsidRPr="00465A2A">
        <w:rPr>
          <w:color w:val="000000"/>
        </w:rPr>
        <w:t>в 2014 году в Иерусалиме, прозвучали следующие тезисы:</w:t>
      </w:r>
    </w:p>
    <w:p w:rsidR="000A22D0" w:rsidRPr="00465A2A" w:rsidRDefault="000A22D0" w:rsidP="000A22D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465A2A">
        <w:rPr>
          <w:color w:val="000000"/>
        </w:rPr>
        <w:t>Привлекать детей к STEAM, а поэтому, активно внедрять программы в детские сады.</w:t>
      </w:r>
    </w:p>
    <w:p w:rsidR="000A22D0" w:rsidRPr="00465A2A" w:rsidRDefault="000A22D0" w:rsidP="000A22D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465A2A">
        <w:rPr>
          <w:color w:val="000000"/>
        </w:rPr>
        <w:t>Язык науки – английский. Если хочешь изучать науку – нужно учить язык.</w:t>
      </w:r>
    </w:p>
    <w:p w:rsidR="000A22D0" w:rsidRPr="00465A2A" w:rsidRDefault="000A22D0" w:rsidP="000A22D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465A2A">
        <w:rPr>
          <w:color w:val="000000"/>
        </w:rPr>
        <w:t>Уделить внимание STEAM-образованию для девочек. Девочки в науке, благодаря своей аккуратности, могут сделать то, что не под силу мальчикам.</w:t>
      </w:r>
    </w:p>
    <w:p w:rsidR="00465A2A" w:rsidRPr="00465A2A" w:rsidRDefault="000A22D0" w:rsidP="00465A2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465A2A">
        <w:rPr>
          <w:color w:val="000000"/>
        </w:rPr>
        <w:t>Наука должна быть праздником, она должна захватывать и быть интересна детям!</w:t>
      </w:r>
    </w:p>
    <w:p w:rsidR="00465A2A" w:rsidRPr="00465A2A" w:rsidRDefault="00465A2A" w:rsidP="00465A2A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</w:rPr>
      </w:pPr>
      <w:r w:rsidRPr="00465A2A">
        <w:t>Игрушки для STEAM-образования с самого раннего возраста должны давать детям возможность исследовать все возможные решения поставленных задач или даже помогать придумывать свои собственные. И кто знает, может они помогут вырастить следующее поколение уникальных архитекторов, дизайнеров или мыслителей.</w:t>
      </w:r>
    </w:p>
    <w:p w:rsidR="000A22D0" w:rsidRPr="000A22D0" w:rsidRDefault="000A22D0" w:rsidP="000A22D0">
      <w:pPr>
        <w:pStyle w:val="a4"/>
        <w:shd w:val="clear" w:color="auto" w:fill="FFFFFF"/>
        <w:spacing w:before="138" w:beforeAutospacing="0" w:after="138" w:afterAutospacing="0"/>
        <w:ind w:firstLine="360"/>
        <w:rPr>
          <w:color w:val="111111"/>
        </w:rPr>
      </w:pPr>
    </w:p>
    <w:p w:rsidR="00137010" w:rsidRPr="00137010" w:rsidRDefault="00137010" w:rsidP="00137010"/>
    <w:sectPr w:rsidR="00137010" w:rsidRPr="00137010" w:rsidSect="00437671">
      <w:pgSz w:w="11906" w:h="16838"/>
      <w:pgMar w:top="567" w:right="851" w:bottom="56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53D" w:rsidRDefault="00C3253D" w:rsidP="00437671">
      <w:pPr>
        <w:spacing w:after="0" w:line="240" w:lineRule="auto"/>
      </w:pPr>
      <w:r>
        <w:separator/>
      </w:r>
    </w:p>
  </w:endnote>
  <w:endnote w:type="continuationSeparator" w:id="0">
    <w:p w:rsidR="00C3253D" w:rsidRDefault="00C3253D" w:rsidP="00437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53D" w:rsidRDefault="00C3253D" w:rsidP="00437671">
      <w:pPr>
        <w:spacing w:after="0" w:line="240" w:lineRule="auto"/>
      </w:pPr>
      <w:r>
        <w:separator/>
      </w:r>
    </w:p>
  </w:footnote>
  <w:footnote w:type="continuationSeparator" w:id="0">
    <w:p w:rsidR="00C3253D" w:rsidRDefault="00C3253D" w:rsidP="00437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11EF9"/>
    <w:multiLevelType w:val="multilevel"/>
    <w:tmpl w:val="B70C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21C8"/>
    <w:rsid w:val="000A22D0"/>
    <w:rsid w:val="001007B9"/>
    <w:rsid w:val="00137010"/>
    <w:rsid w:val="00216DF0"/>
    <w:rsid w:val="002D194A"/>
    <w:rsid w:val="00301D77"/>
    <w:rsid w:val="00414D3B"/>
    <w:rsid w:val="00427F90"/>
    <w:rsid w:val="004356F5"/>
    <w:rsid w:val="00437671"/>
    <w:rsid w:val="004521C8"/>
    <w:rsid w:val="00465A2A"/>
    <w:rsid w:val="004E0A23"/>
    <w:rsid w:val="004E523A"/>
    <w:rsid w:val="00520D16"/>
    <w:rsid w:val="005276FD"/>
    <w:rsid w:val="005A3950"/>
    <w:rsid w:val="0063780F"/>
    <w:rsid w:val="007D713E"/>
    <w:rsid w:val="007E68D7"/>
    <w:rsid w:val="008600F0"/>
    <w:rsid w:val="00874B37"/>
    <w:rsid w:val="009867F0"/>
    <w:rsid w:val="00A73A38"/>
    <w:rsid w:val="00A81B29"/>
    <w:rsid w:val="00B60E14"/>
    <w:rsid w:val="00BC1760"/>
    <w:rsid w:val="00C3253D"/>
    <w:rsid w:val="00CB3BB2"/>
    <w:rsid w:val="00D61542"/>
    <w:rsid w:val="00DB4B8A"/>
    <w:rsid w:val="00FB6B3E"/>
    <w:rsid w:val="00FE2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C90286-74A6-4E6B-8952-3BD72F6D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D16"/>
  </w:style>
  <w:style w:type="paragraph" w:styleId="1">
    <w:name w:val="heading 1"/>
    <w:basedOn w:val="a"/>
    <w:link w:val="10"/>
    <w:uiPriority w:val="9"/>
    <w:qFormat/>
    <w:rsid w:val="001370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0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3701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37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701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B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B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65A2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37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7671"/>
  </w:style>
  <w:style w:type="paragraph" w:styleId="ab">
    <w:name w:val="footer"/>
    <w:basedOn w:val="a"/>
    <w:link w:val="ac"/>
    <w:uiPriority w:val="99"/>
    <w:unhideWhenUsed/>
    <w:rsid w:val="00437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7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aua.info/ot-3-do-6/razvitie-ot-3-do-6/news-40660-diy-massa-dlya-detskoy-lepki-svoimi-rukami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uaua.info/kw-origam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uaua.info/ot-3-do-6/razvitie-ot-3-do-6/photos-39714-lepka-s-detmi-3-5-let-podelki-iz-plastilina-foto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uaua.info/ot-6-do-9/razvitie-ot-6-do-9/news-49008-fleksagon-bumazhnaya-igrushka-kaleydoskop-svoimi-rukami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uaua.info/ot-9-do-16/shopping-9-16/news-46022-11-robotov-na-solnechnyh-batareyah-kotorye-mozhno-sobrat-vmeste-s-detmi/" TargetMode="External"/><Relationship Id="rId29" Type="http://schemas.openxmlformats.org/officeDocument/2006/relationships/hyperlink" Target="http://www.uaua.info/ot-6-do-9/razvitie-ot-6-do-9/news-48925-astronomiya-dlya-detej-uchim-sozvezdiya-s-pomoschyu-geobord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://www.uaua.info/ot-3-do-6/razvitie-ot-3-do-6/article-27514-razvitie-rebenka-uchim-geometricheskie-figury/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www.uaua.info/kw-razvitie-melkoy-motoriki-ruk/" TargetMode="External"/><Relationship Id="rId10" Type="http://schemas.openxmlformats.org/officeDocument/2006/relationships/hyperlink" Target="http://www.uaua.info/semya/detskiy-dosug/photos-31612-diy-solenoe-testo-dlya-lepki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2019-12-10T14:48:00Z</cp:lastPrinted>
  <dcterms:created xsi:type="dcterms:W3CDTF">2019-12-09T14:58:00Z</dcterms:created>
  <dcterms:modified xsi:type="dcterms:W3CDTF">2020-11-30T12:14:00Z</dcterms:modified>
</cp:coreProperties>
</file>